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C2" w:rsidRDefault="00B22FC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2FC2" w:rsidRDefault="00B22F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22F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2FC2" w:rsidRDefault="00B22FC2">
            <w:pPr>
              <w:pStyle w:val="ConsPlusNormal"/>
            </w:pPr>
            <w:r>
              <w:t>2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2FC2" w:rsidRDefault="00B22FC2">
            <w:pPr>
              <w:pStyle w:val="ConsPlusNormal"/>
              <w:jc w:val="right"/>
            </w:pPr>
            <w:proofErr w:type="spellStart"/>
            <w:r>
              <w:t>N</w:t>
            </w:r>
            <w:proofErr w:type="spellEnd"/>
            <w:r>
              <w:t> 199</w:t>
            </w:r>
          </w:p>
        </w:tc>
      </w:tr>
    </w:tbl>
    <w:p w:rsidR="00B22FC2" w:rsidRDefault="00B22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FC2" w:rsidRDefault="00B22FC2">
      <w:pPr>
        <w:pStyle w:val="ConsPlusNormal"/>
      </w:pPr>
    </w:p>
    <w:p w:rsidR="00B22FC2" w:rsidRDefault="00B22FC2">
      <w:pPr>
        <w:pStyle w:val="ConsPlusTitle"/>
        <w:jc w:val="center"/>
      </w:pPr>
      <w:r>
        <w:t>КУРГАНСКАЯ ОБЛАСТЬ</w:t>
      </w:r>
    </w:p>
    <w:p w:rsidR="00B22FC2" w:rsidRDefault="00B22FC2">
      <w:pPr>
        <w:pStyle w:val="ConsPlusTitle"/>
        <w:jc w:val="center"/>
      </w:pPr>
    </w:p>
    <w:p w:rsidR="00B22FC2" w:rsidRDefault="00B22FC2">
      <w:pPr>
        <w:pStyle w:val="ConsPlusTitle"/>
        <w:jc w:val="center"/>
      </w:pPr>
      <w:r>
        <w:t>ЗАКОН</w:t>
      </w:r>
    </w:p>
    <w:p w:rsidR="00B22FC2" w:rsidRDefault="00B22FC2">
      <w:pPr>
        <w:pStyle w:val="ConsPlusTitle"/>
        <w:jc w:val="center"/>
      </w:pPr>
    </w:p>
    <w:p w:rsidR="00B22FC2" w:rsidRDefault="00B22FC2">
      <w:pPr>
        <w:pStyle w:val="ConsPlusTitle"/>
        <w:jc w:val="center"/>
      </w:pPr>
      <w:r>
        <w:t xml:space="preserve">О РЕГУЛИРОВАНИИ СИСТЕМЫ </w:t>
      </w:r>
      <w:proofErr w:type="gramStart"/>
      <w:r>
        <w:t>СОЦИАЛЬНОГО</w:t>
      </w:r>
      <w:proofErr w:type="gramEnd"/>
    </w:p>
    <w:p w:rsidR="00B22FC2" w:rsidRDefault="00B22FC2">
      <w:pPr>
        <w:pStyle w:val="ConsPlusTitle"/>
        <w:jc w:val="center"/>
      </w:pPr>
      <w:r>
        <w:t>ПАРТНЕРСТВА В КУРГАНСКОЙ ОБЛАСТИ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jc w:val="right"/>
      </w:pPr>
      <w:proofErr w:type="gramStart"/>
      <w:r>
        <w:t>Принят</w:t>
      </w:r>
      <w:proofErr w:type="gramEnd"/>
    </w:p>
    <w:p w:rsidR="00B22FC2" w:rsidRDefault="00B22FC2">
      <w:pPr>
        <w:pStyle w:val="ConsPlusNormal"/>
        <w:jc w:val="right"/>
      </w:pPr>
      <w:r>
        <w:t>Постановлением Курганской областной Думы</w:t>
      </w:r>
    </w:p>
    <w:p w:rsidR="00B22FC2" w:rsidRDefault="00B22FC2">
      <w:pPr>
        <w:pStyle w:val="ConsPlusNormal"/>
        <w:jc w:val="right"/>
      </w:pPr>
      <w:r>
        <w:t xml:space="preserve">от 25 июня 2002 г. </w:t>
      </w:r>
      <w:proofErr w:type="spellStart"/>
      <w:r>
        <w:t>N</w:t>
      </w:r>
      <w:proofErr w:type="spellEnd"/>
      <w:r>
        <w:t xml:space="preserve"> 1343</w:t>
      </w:r>
    </w:p>
    <w:p w:rsidR="00B22FC2" w:rsidRDefault="00B22FC2">
      <w:pPr>
        <w:pStyle w:val="ConsPlusNormal"/>
        <w:jc w:val="center"/>
      </w:pPr>
    </w:p>
    <w:p w:rsidR="00B22FC2" w:rsidRDefault="00B22FC2">
      <w:pPr>
        <w:pStyle w:val="ConsPlusNormal"/>
        <w:jc w:val="center"/>
      </w:pPr>
      <w:r>
        <w:t>Список изменяющих документов</w:t>
      </w:r>
    </w:p>
    <w:p w:rsidR="00B22FC2" w:rsidRDefault="00B22FC2">
      <w:pPr>
        <w:pStyle w:val="ConsPlusNormal"/>
        <w:jc w:val="center"/>
      </w:pPr>
      <w:proofErr w:type="gramStart"/>
      <w:r>
        <w:t>(в ред. Законов Курганской области</w:t>
      </w:r>
      <w:proofErr w:type="gramEnd"/>
    </w:p>
    <w:p w:rsidR="00B22FC2" w:rsidRDefault="00B22FC2">
      <w:pPr>
        <w:pStyle w:val="ConsPlusNormal"/>
        <w:jc w:val="center"/>
      </w:pPr>
      <w:r>
        <w:t xml:space="preserve">от 28.10.2002 </w:t>
      </w:r>
      <w:hyperlink r:id="rId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250</w:t>
        </w:r>
      </w:hyperlink>
      <w:r>
        <w:t xml:space="preserve">, от 07.06.2005 </w:t>
      </w:r>
      <w:hyperlink r:id="rId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53</w:t>
        </w:r>
      </w:hyperlink>
      <w:r>
        <w:t>,</w:t>
      </w:r>
    </w:p>
    <w:p w:rsidR="00B22FC2" w:rsidRDefault="00B22FC2">
      <w:pPr>
        <w:pStyle w:val="ConsPlusNormal"/>
        <w:jc w:val="center"/>
      </w:pPr>
      <w:r>
        <w:t xml:space="preserve">от 09.03.2007 </w:t>
      </w:r>
      <w:hyperlink r:id="rId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224</w:t>
        </w:r>
      </w:hyperlink>
      <w:r>
        <w:t xml:space="preserve">, от 30.11.2007 </w:t>
      </w:r>
      <w:hyperlink r:id="rId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310</w:t>
        </w:r>
      </w:hyperlink>
      <w:r>
        <w:t>,</w:t>
      </w:r>
    </w:p>
    <w:p w:rsidR="00B22FC2" w:rsidRDefault="00B22FC2">
      <w:pPr>
        <w:pStyle w:val="ConsPlusNormal"/>
        <w:jc w:val="center"/>
      </w:pPr>
      <w:r>
        <w:t xml:space="preserve">от 01.07.2010 </w:t>
      </w:r>
      <w:hyperlink r:id="rId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38</w:t>
        </w:r>
      </w:hyperlink>
      <w:r>
        <w:t xml:space="preserve">, от 30.09.2013 </w:t>
      </w:r>
      <w:hyperlink r:id="rId1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61</w:t>
        </w:r>
      </w:hyperlink>
      <w:r>
        <w:t>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Настоящий Закон определяет правовые основы организации, развития и функционирования системы социального партнерства в Курганской области.</w:t>
      </w:r>
    </w:p>
    <w:p w:rsidR="00B22FC2" w:rsidRDefault="00B22FC2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</w:pPr>
    </w:p>
    <w:p w:rsidR="00B22FC2" w:rsidRDefault="00B22FC2">
      <w:pPr>
        <w:pStyle w:val="ConsPlusTitle"/>
        <w:jc w:val="center"/>
        <w:outlineLvl w:val="0"/>
      </w:pPr>
      <w:r>
        <w:t>Глава I. ОРГАНИЗАЦИЯ СОЦИАЛЬНОГО ПАРТНЕРСТВА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1. Органы социального партнерства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1.1. Социальное партнерство в Курганской области обеспечивается органами, формируемыми представителями работодателей, представителями работников, исполнительными органами государственной власти Курганской области и органами местного самоуправления муниципальных образований.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1.2. В Курганской области на региональном уровне постоянно действующим органом, обеспечивающим социальное партнерство, является трехсторонняя комиссия по регулированию социально-трудовых отношений Курганской области (далее - </w:t>
      </w:r>
      <w:proofErr w:type="gramStart"/>
      <w:r>
        <w:t>областная трехсторонняя</w:t>
      </w:r>
      <w:proofErr w:type="gramEnd"/>
      <w:r>
        <w:t xml:space="preserve"> комиссия).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Курганской области от 07.06.2005 </w:t>
      </w:r>
      <w:hyperlink r:id="rId1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53</w:t>
        </w:r>
      </w:hyperlink>
      <w:r>
        <w:t xml:space="preserve">, от 01.07.2010 </w:t>
      </w:r>
      <w:hyperlink r:id="rId1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38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1.3. На территориальном уровне постоянно действующими органами, обеспечивающими социальное партнерство, являются трехсторонние комиссии по регулированию социально-трудовых отношений муниципальных образований (далее - </w:t>
      </w:r>
      <w:proofErr w:type="gramStart"/>
      <w:r>
        <w:t>территориальные трехсторонние</w:t>
      </w:r>
      <w:proofErr w:type="gramEnd"/>
      <w:r>
        <w:t xml:space="preserve"> комиссии).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1.4. На отраслевом (межотраслевом) уровне могут образовываться отраслевые (межотраслевые) комиссии по регулированию социально-трудовых отношений.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Курганской области от 09.03.2007 </w:t>
      </w:r>
      <w:proofErr w:type="spellStart"/>
      <w:r>
        <w:t>N</w:t>
      </w:r>
      <w:proofErr w:type="spellEnd"/>
      <w:r>
        <w:t xml:space="preserve"> 224)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1.5. 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Курганской области от 09.03.2007 </w:t>
      </w:r>
      <w:proofErr w:type="spellStart"/>
      <w:r>
        <w:t>N</w:t>
      </w:r>
      <w:proofErr w:type="spellEnd"/>
      <w:r>
        <w:t xml:space="preserve"> 224)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 xml:space="preserve">Статья 2. </w:t>
      </w:r>
      <w:proofErr w:type="gramStart"/>
      <w:r>
        <w:t>Областная трехсторонняя</w:t>
      </w:r>
      <w:proofErr w:type="gramEnd"/>
      <w:r>
        <w:t xml:space="preserve"> комиссия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proofErr w:type="gramStart"/>
      <w:r>
        <w:t xml:space="preserve">2.1 </w:t>
      </w:r>
      <w:hyperlink r:id="rId18" w:history="1">
        <w:r>
          <w:rPr>
            <w:color w:val="0000FF"/>
          </w:rPr>
          <w:t>Областная трехсторонняя комиссия</w:t>
        </w:r>
      </w:hyperlink>
      <w:r>
        <w:t xml:space="preserve"> - орган социального партнерства, образуемый на равноправной основе по решению сторон социального партнерства (далее также - стороны) из равного числа наделенных необходимыми полномочиями представителей областного объединения профсоюзов, областного объединения (областных объединений) работодателей и Правительства Курганской области для обеспечения регулирования социально-трудовых отношений, ведения коллективных переговоров и подготовки проектов соглашений, их заключения, а также для организации контроля за выполнением соглашения.</w:t>
      </w:r>
      <w:proofErr w:type="gramEnd"/>
    </w:p>
    <w:p w:rsidR="00B22FC2" w:rsidRDefault="00B22FC2">
      <w:pPr>
        <w:pStyle w:val="ConsPlusNormal"/>
        <w:jc w:val="both"/>
      </w:pPr>
      <w:r>
        <w:t xml:space="preserve">(в ред. Законов Курганской области от 30.11.2007 </w:t>
      </w:r>
      <w:hyperlink r:id="rId1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310</w:t>
        </w:r>
      </w:hyperlink>
      <w:r>
        <w:t xml:space="preserve">, от 01.07.2010 </w:t>
      </w:r>
      <w:hyperlink r:id="rId2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38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Областная трехсторонняя</w:t>
      </w:r>
      <w:proofErr w:type="gramEnd"/>
      <w:r>
        <w:t xml:space="preserve"> комиссия вправе: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2.2.1 проводить </w:t>
      </w:r>
      <w:proofErr w:type="gramStart"/>
      <w:r>
        <w:t>с органами государственной власти Курганской области в согласованном с ними порядке консультации по вопросам</w:t>
      </w:r>
      <w:proofErr w:type="gramEnd"/>
      <w:r>
        <w:t>, связанным с социально-трудовыми отношениями;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2.2.2 разрабатывать и вносить </w:t>
      </w:r>
      <w:proofErr w:type="gramStart"/>
      <w:r>
        <w:t>в органы государственной власти Курганской области в согласованном с ними порядке предложения о принятии</w:t>
      </w:r>
      <w:proofErr w:type="gramEnd"/>
      <w:r>
        <w:t xml:space="preserve"> областных законов и иных нормативных правовых актов в области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proofErr w:type="gramStart"/>
      <w:r>
        <w:t>2.2.3 согласовывать интересы сторон при разработке проекта регионального соглашения, проектов иных соглашений по отдельным направлениям регулирования социально-трудовых отношений, при заключении, реализации указанных соглашений, выполнении решений комиссии;</w:t>
      </w:r>
      <w:proofErr w:type="gramEnd"/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2.2.4 осуществлять взаимодействие с </w:t>
      </w:r>
      <w:proofErr w:type="gramStart"/>
      <w:r>
        <w:t>территориальными трехсторонними</w:t>
      </w:r>
      <w:proofErr w:type="gramEnd"/>
      <w:r>
        <w:t xml:space="preserve"> комиссиями;</w:t>
      </w:r>
    </w:p>
    <w:p w:rsidR="00B22FC2" w:rsidRDefault="00B22FC2">
      <w:pPr>
        <w:pStyle w:val="ConsPlusNormal"/>
        <w:spacing w:before="220"/>
        <w:ind w:firstLine="540"/>
        <w:jc w:val="both"/>
      </w:pPr>
      <w:proofErr w:type="gramStart"/>
      <w:r>
        <w:t>2.2.5 запрашивать у представителей сторон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переговоров и подготовки проектов соглашений, контроля за выполнением указанных соглашений;</w:t>
      </w:r>
      <w:proofErr w:type="gramEnd"/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2.2.6 осуществлять </w:t>
      </w:r>
      <w:proofErr w:type="gramStart"/>
      <w:r>
        <w:t>контроль за</w:t>
      </w:r>
      <w:proofErr w:type="gramEnd"/>
      <w:r>
        <w:t xml:space="preserve"> выполнением своих решений;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2.2.7 получать от органов государственной власти Курганской области в согласованном с ними порядке нормативные правовые акты, а также проекты нормативных правовых актов в области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2.2.8 принимать </w:t>
      </w:r>
      <w:proofErr w:type="gramStart"/>
      <w:r>
        <w:t>по согласованию с органами государственной власти Курганской области участие в подготовке проектов нормативных правовых актов в области</w:t>
      </w:r>
      <w:proofErr w:type="gramEnd"/>
      <w:r>
        <w:t xml:space="preserve"> социально-трудовых отношений;</w:t>
      </w:r>
    </w:p>
    <w:p w:rsidR="00B22FC2" w:rsidRDefault="00B22F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2.2.8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2.2.9 принимать по согласованию с областным объединением профсоюзов, областными объединениями работодателей, исполнительными органами государственной власти Курганской области участие в проводимых ими заседаниях, на которых рассматриваются вопросы, связанные с регулированием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2.2.10 приглашать для участия в своей деятельности представителей объединении профсоюзов, объединений работодателей и органов государственной власти Курганской области, не являющихся членами областной трехсторонней комиссии, а также ученых и специалистов, представителей организаций;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2.2.11 создавать рабочие группы с привлечением ученых и специалистов;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2.2.12 принимать участие в проведении совещаний, конференций, семинаров по вопросам </w:t>
      </w:r>
      <w:r>
        <w:lastRenderedPageBreak/>
        <w:t>социально-трудовых отношений и социального партнерства в согласованном с организаторами указанных мероприятий порядке;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2.2.13 определять порядок, сроки разработки проекта областного соглашения и его заключения;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2.2.14 разрабатывать и утверждать регламент областной трехсторонней комиссии.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 xml:space="preserve">Статья 3. </w:t>
      </w:r>
      <w:proofErr w:type="gramStart"/>
      <w:r>
        <w:t>Территориальные трехсторонние</w:t>
      </w:r>
      <w:proofErr w:type="gramEnd"/>
      <w:r>
        <w:t xml:space="preserve"> комиссии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 xml:space="preserve">3.1. </w:t>
      </w:r>
      <w:proofErr w:type="gramStart"/>
      <w:r>
        <w:t>Территориальные трехсторонние</w:t>
      </w:r>
      <w:proofErr w:type="gramEnd"/>
      <w:r>
        <w:t xml:space="preserve"> комиссии - органы социального партнерства, образуемые на равноправной основе по решению сторон из равного числа наделенных необходимыми полномочиями представителей профсоюзов (объединений профсоюзов), работодателей (объединений работодателей) и органов местного самоуправления для обеспечения регулирования социально-трудовых отношений, ведения коллективных переговоров и подготовки проектов соглашений, их заключения, а также для организации контроля за выполнением соглашений. С инициативой о формировании территориальной трехсторонней комиссии может выступить любая из сторон.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Территориальные трехсторонние</w:t>
      </w:r>
      <w:proofErr w:type="gramEnd"/>
      <w:r>
        <w:t xml:space="preserve"> комиссии вправе: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3.2.1 проводить </w:t>
      </w:r>
      <w:proofErr w:type="gramStart"/>
      <w:r>
        <w:t>с органами местного самоуправления в согласованном с ними порядке консультации по вопросам</w:t>
      </w:r>
      <w:proofErr w:type="gramEnd"/>
      <w:r>
        <w:t>, связанным с социально-трудовыми отношениями в муниципальных образованиях;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3.2.2 разрабатывать и вносить </w:t>
      </w:r>
      <w:proofErr w:type="gramStart"/>
      <w:r>
        <w:t>в органы государственной власти Курганской области в согласованном с ними порядке предложения о принятии</w:t>
      </w:r>
      <w:proofErr w:type="gramEnd"/>
      <w:r>
        <w:t xml:space="preserve"> областных законов и иных нормативных правовых актов в области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proofErr w:type="gramStart"/>
      <w:r>
        <w:t>3.2.3 согласовывать интересы сторон при разработке проекта территориального соглашения, проектов иных соглашений по отдельным направлениям регулирования социально-трудовых отношений, при заключении, реализации указанных соглашений, выполнении решений комиссии;</w:t>
      </w:r>
      <w:proofErr w:type="gramEnd"/>
    </w:p>
    <w:p w:rsidR="00B22FC2" w:rsidRDefault="00B22FC2">
      <w:pPr>
        <w:pStyle w:val="ConsPlusNormal"/>
        <w:spacing w:before="220"/>
        <w:ind w:firstLine="540"/>
        <w:jc w:val="both"/>
      </w:pPr>
      <w:proofErr w:type="gramStart"/>
      <w:r>
        <w:t>3.2.4 запрашивать у представителей сторон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переговоров и подготовки проектов соглашений, контроля за выполнением указанных соглашений;</w:t>
      </w:r>
      <w:proofErr w:type="gramEnd"/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3.2.5 осуществлять </w:t>
      </w:r>
      <w:proofErr w:type="gramStart"/>
      <w:r>
        <w:t>контроль за</w:t>
      </w:r>
      <w:proofErr w:type="gramEnd"/>
      <w:r>
        <w:t xml:space="preserve"> выполнением своих решений;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3.2.6 получать от органов местного самоуправления в согласованном с ними порядке нормативные правовые акты, проекты нормативных правовых актов в области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3.2.7 принимать </w:t>
      </w:r>
      <w:proofErr w:type="gramStart"/>
      <w:r>
        <w:t>по согласованию с органами местного самоуправления участие в подготовке проектов нормативных правовых актов по вопросам</w:t>
      </w:r>
      <w:proofErr w:type="gramEnd"/>
      <w:r>
        <w:t xml:space="preserve">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3.2.8 принимать по согласованию с профсоюзами, работодателями и их объединениями, органами местного самоуправления участие в проводимых ими заседаниях, на которых рассматриваются вопросы, связанные с регулированием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3.2.9 приглашать для участия в своей деятельности представителей профсоюзов, работодателей, их объединений и органов местного самоуправления, не являющихся членами территориальной трехсторонней комиссии, а также ученых и специалистов, представителей организаций;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lastRenderedPageBreak/>
        <w:t>3.2.10 создавать рабочие группы с привлечением ученых и специалистов;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3.2.11 принимать участие в проведении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3.2.12 определять порядок, сроки разработки проекта территориального соглашения и его заключения;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3.2.13 разрабатывать и утверждать регламент территориальной трехсторонней комиссии.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4. Порядок формирования и деятельности комиссий по регулированию социально-трудовых отношений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Областная трехсторонняя</w:t>
      </w:r>
      <w:proofErr w:type="gramEnd"/>
      <w:r>
        <w:t xml:space="preserve"> комиссия действует на основании настоящего закона.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Территориальные трехсторонние</w:t>
      </w:r>
      <w:proofErr w:type="gramEnd"/>
      <w:r>
        <w:t xml:space="preserve"> комиссии действуют на основании положений, принимаемых в соответствии с настоящим законом и утверждаемых представительными органами муниципальных образований.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4.3. Комиссии осуществляют свою деятельность в соответствии с планами работы и регламентами с учетом необходимости решения текущих вопросов.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4.4. Комиссии формируются из равного числа представителей сторон социального партнерства по инициативе любой стороны, количественный состав комиссии определяется совместным решением сторон.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Представительство в составе сторон определяется каждой из сторон самостоятельно.</w:t>
      </w:r>
    </w:p>
    <w:p w:rsidR="00B22FC2" w:rsidRDefault="00B22FC2">
      <w:pPr>
        <w:pStyle w:val="ConsPlusNormal"/>
        <w:spacing w:before="220"/>
        <w:ind w:firstLine="540"/>
        <w:jc w:val="both"/>
      </w:pPr>
      <w:proofErr w:type="gramStart"/>
      <w:r>
        <w:t>При наличии на соответствующем уровне социального партнерства нескольких представителей работников или работодателей состав комиссий со стороны работников и работодателей определяется по согласованию между ними с учетом численности работников.</w:t>
      </w:r>
      <w:proofErr w:type="gramEnd"/>
    </w:p>
    <w:p w:rsidR="00B22FC2" w:rsidRDefault="00B22FC2">
      <w:pPr>
        <w:pStyle w:val="ConsPlusNormal"/>
        <w:spacing w:before="220"/>
        <w:ind w:firstLine="540"/>
        <w:jc w:val="both"/>
      </w:pPr>
      <w:r>
        <w:t>4.5. Руководство работой областной территориальной трехсторонней комиссии осуществляет координатор комиссии, назначаемый соответственно Губернатором Курганской области или главами муниципальных образований. Координатор комиссии не является членом комиссии.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4.6. Координатор комиссии организует деятельность комиссии, председательствует на ее заседаниях, утверждает регламент комиссии, планы работы и решения комиссии.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4.7. Деятельность каждой из сторон комиссии организует координатор стороны. Координаторы сторон, представляющих работников и работодателей, назначаются (избираются) указанными сторонами самостоятельно.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Координатор стороны, представляющий Правительство Курганской области, назначается Губернатором Курганской области.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Курганской области от 30.11.2007 </w:t>
      </w:r>
      <w:proofErr w:type="spellStart"/>
      <w:r>
        <w:t>N</w:t>
      </w:r>
      <w:proofErr w:type="spellEnd"/>
      <w:r>
        <w:t xml:space="preserve"> 310)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Координатор стороны, представляющей органы местного самоуправления, назначается (избирается) в порядке, определенном положением о территориальной трехсторонней комиссии.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4.8. Права и обязанности координатора комиссии, координаторов сторон, членов комиссии </w:t>
      </w:r>
      <w:r>
        <w:lastRenderedPageBreak/>
        <w:t>определяются регламентом комиссии.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5. Решения областной, территориальной трехсторонней комиссии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5.1. Решение комиссии считается принятым, если за него проголосовали все три стороны.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5.2. Порядок принятия решения каждой стороной определяется регламентом комиссии.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5.3.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5.4. Решение комиссии является обязательным для всех сторон, представителей сторон комиссии.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6. Обеспечение деятельности областной, территориальной трехсторонней комиссии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6.1. Материально-техническое и организационное обеспечение деятельности областной трехсторонней комиссии осуществляется в порядке, установленном Правительством Курганской области.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Курганской области от 07.06.2005 </w:t>
      </w:r>
      <w:hyperlink r:id="rId2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53</w:t>
        </w:r>
      </w:hyperlink>
      <w:r>
        <w:t xml:space="preserve">, от 30.11.2007 </w:t>
      </w:r>
      <w:hyperlink r:id="rId2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310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6.2. Материально-техническое и организационное обеспечение деятельности </w:t>
      </w:r>
      <w:proofErr w:type="gramStart"/>
      <w:r>
        <w:t>территориальных трехсторонних</w:t>
      </w:r>
      <w:proofErr w:type="gramEnd"/>
      <w:r>
        <w:t xml:space="preserve"> комиссий осуществляется в порядке, установленном положением о территориальной трехсторонней комиссии.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</w:pPr>
    </w:p>
    <w:p w:rsidR="00B22FC2" w:rsidRDefault="00B22FC2">
      <w:pPr>
        <w:pStyle w:val="ConsPlusTitle"/>
        <w:jc w:val="center"/>
        <w:outlineLvl w:val="0"/>
      </w:pPr>
      <w:r>
        <w:t xml:space="preserve">Глава </w:t>
      </w:r>
      <w:proofErr w:type="spellStart"/>
      <w:r>
        <w:t>II</w:t>
      </w:r>
      <w:proofErr w:type="spellEnd"/>
      <w:r>
        <w:t>. СОГЛАШЕНИЯ И КОЛЛЕКТИВНЫЕ ДОГОВОРЫ</w:t>
      </w:r>
    </w:p>
    <w:p w:rsidR="00B22FC2" w:rsidRDefault="00B22FC2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Курганской области от 28.10.2002 </w:t>
      </w:r>
      <w:proofErr w:type="spellStart"/>
      <w:r>
        <w:t>N</w:t>
      </w:r>
      <w:proofErr w:type="spellEnd"/>
      <w:r>
        <w:t xml:space="preserve"> 250)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7. Виды соглашений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7.1. В зависимости от сферы регулирования социально-трудовых отношений на территории Курганской области заключаются: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7.1.1 областное соглашение;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7.1.2 отраслевые (межотраслевые) соглашения;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7.1.3 территориальные соглашения, действующие на территориях муниципальных образований;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7.1.4 территориально-отраслевые соглашения, действующие в отдельных отраслях на территориях муниципальных образований;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7.1.5 специальные (целевые) соглашения и иные.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7.2. Соглашения по договоренности сторон, участвующих в коллективных переговорах, могут быть двусторонние и трехсторонние.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Курганской области от 09.03.2007 </w:t>
      </w:r>
      <w:proofErr w:type="spellStart"/>
      <w:r>
        <w:t>N</w:t>
      </w:r>
      <w:proofErr w:type="spellEnd"/>
      <w:r>
        <w:t xml:space="preserve"> 224)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7.3. Трехстороннее соглашение может заключаться на любом уровне социального партнерства между представителями работников, представителями работодателей и представителями исполнительных органов государственной власти Курганской области или </w:t>
      </w:r>
      <w:r>
        <w:lastRenderedPageBreak/>
        <w:t>органов местного самоуправления муниципальных образований.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Курганской области от 28.10.2002 </w:t>
      </w:r>
      <w:hyperlink r:id="rId3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250</w:t>
        </w:r>
      </w:hyperlink>
      <w:r>
        <w:t xml:space="preserve">, от 07.06.2005 </w:t>
      </w:r>
      <w:hyperlink r:id="rId3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53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7.4 - 7.5. </w:t>
      </w:r>
      <w:proofErr w:type="gramStart"/>
      <w:r>
        <w:t>Исключены.</w:t>
      </w:r>
      <w:proofErr w:type="gramEnd"/>
      <w:r>
        <w:t xml:space="preserve"> - </w:t>
      </w:r>
      <w:hyperlink r:id="rId36" w:history="1">
        <w:r>
          <w:rPr>
            <w:color w:val="0000FF"/>
          </w:rPr>
          <w:t>Закон</w:t>
        </w:r>
      </w:hyperlink>
      <w:r>
        <w:t xml:space="preserve"> Курганской области от 28.10.2002 </w:t>
      </w:r>
      <w:proofErr w:type="spellStart"/>
      <w:r>
        <w:t>N</w:t>
      </w:r>
      <w:proofErr w:type="spellEnd"/>
      <w:r>
        <w:t xml:space="preserve"> 250.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7.6. Коллективные договоры и соглашения не могут противоречить положениям, установленным Генеральным соглашением, отраслевыми (межотраслевыми) соглашениями и областным соглашением.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Курганской области от 28.10.2002 </w:t>
      </w:r>
      <w:hyperlink r:id="rId3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250</w:t>
        </w:r>
      </w:hyperlink>
      <w:r>
        <w:t xml:space="preserve">, от 09.03.2007 </w:t>
      </w:r>
      <w:hyperlink r:id="rId3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224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7.7. </w:t>
      </w:r>
      <w:proofErr w:type="gramStart"/>
      <w:r>
        <w:t>Исключен.</w:t>
      </w:r>
      <w:proofErr w:type="gramEnd"/>
      <w:r>
        <w:t xml:space="preserve"> - </w:t>
      </w:r>
      <w:hyperlink r:id="rId39" w:history="1">
        <w:r>
          <w:rPr>
            <w:color w:val="0000FF"/>
          </w:rPr>
          <w:t>Закон</w:t>
        </w:r>
      </w:hyperlink>
      <w:r>
        <w:t xml:space="preserve"> Курганской области от 28.10.2002 </w:t>
      </w:r>
      <w:proofErr w:type="spellStart"/>
      <w:r>
        <w:t>N</w:t>
      </w:r>
      <w:proofErr w:type="spellEnd"/>
      <w:r>
        <w:t xml:space="preserve"> 250.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7.8. </w:t>
      </w:r>
      <w:proofErr w:type="gramStart"/>
      <w:r>
        <w:t>Документы, подтверждающие полномочия сторон, прилагаются к коллективному договору, соглашению при направлении их на уведомительную регистрацию в исполнительный орган государственной власти Курганской области, осуществляющий государственное регулирование в сфере защиты прав и интересов работников и работодателей, обеспечения государственных гарантий трудовых прав и свобод граждан (далее - орган исполнительной власти Курганской области в сфере труда и занятости).</w:t>
      </w:r>
      <w:proofErr w:type="gramEnd"/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7.8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8. Областное соглашение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8.1. Областное соглашение устанавливает общие принципы регулирования социально-трудовых отношений и реализации государственных социальных гарантий на уровне Курганской области.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8.2. Областное соглашение может заключаться между объединениями профсоюзов Курганской области, областными объединениями работодателей и </w:t>
      </w:r>
      <w:proofErr w:type="gramStart"/>
      <w:r>
        <w:t>высшим исполнительным</w:t>
      </w:r>
      <w:proofErr w:type="gramEnd"/>
      <w:r>
        <w:t xml:space="preserve"> органом государственной власти Курганской области.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8.3. Условия, содержащиеся в областном соглашении, учитываются при принятии соответствующих законов, иных нормативных правовых актов на всех уровнях регулирования социально-трудовых и связанных с ними экономических отношений в Курганской области, при разработке проекта областного бюджета.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8.4. </w:t>
      </w:r>
      <w:proofErr w:type="gramStart"/>
      <w:r>
        <w:t>Исключен.</w:t>
      </w:r>
      <w:proofErr w:type="gramEnd"/>
      <w:r>
        <w:t xml:space="preserve"> - </w:t>
      </w:r>
      <w:hyperlink r:id="rId44" w:history="1">
        <w:r>
          <w:rPr>
            <w:color w:val="0000FF"/>
          </w:rPr>
          <w:t>Закон</w:t>
        </w:r>
      </w:hyperlink>
      <w:r>
        <w:t xml:space="preserve"> Курганской области от 28.10.2002 </w:t>
      </w:r>
      <w:proofErr w:type="spellStart"/>
      <w:r>
        <w:t>N</w:t>
      </w:r>
      <w:proofErr w:type="spellEnd"/>
      <w:r>
        <w:t xml:space="preserve"> 250.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9. Отраслевые (межотраслевые) соглашения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9.1. Отраслевые (межотраслевые) соглашения устанавливают нормы оплаты и иные условия труда, а также социальные гарантии и льготы для работников отрасли на уровне Курганской области и могут заключаться между отраслевыми профсоюзами, соответствующими объединениями работодателей и исполнительными органами государственной власти Курганской области, управляющими соответствующими отраслями.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>Исключен.</w:t>
      </w:r>
      <w:proofErr w:type="gramEnd"/>
      <w:r>
        <w:t xml:space="preserve"> - </w:t>
      </w:r>
      <w:hyperlink r:id="rId46" w:history="1">
        <w:r>
          <w:rPr>
            <w:color w:val="0000FF"/>
          </w:rPr>
          <w:t>Закон</w:t>
        </w:r>
      </w:hyperlink>
      <w:r>
        <w:t xml:space="preserve"> Курганской области от 28.10.2002 </w:t>
      </w:r>
      <w:proofErr w:type="spellStart"/>
      <w:r>
        <w:t>N</w:t>
      </w:r>
      <w:proofErr w:type="spellEnd"/>
      <w:r>
        <w:t xml:space="preserve"> 250.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10. Территориальные соглашения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 xml:space="preserve">10.1. Территориальные соглашения </w:t>
      </w:r>
      <w:proofErr w:type="gramStart"/>
      <w:r>
        <w:t>устанавливают условия</w:t>
      </w:r>
      <w:proofErr w:type="gramEnd"/>
      <w:r>
        <w:t xml:space="preserve">, критерии регулирования социально-трудовых отношений и дополнительные социальные гарантии применительно к </w:t>
      </w:r>
      <w:r>
        <w:lastRenderedPageBreak/>
        <w:t>условиям соответствующих муниципальных образований.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10.2. Участниками территориальных соглашений могут выступать профсоюзные органы, объединения работодателей, органы местного самоуправления муниципальных образований.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11. Территориально-отраслевые соглашения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11.1. Территориально-отраслевые соглашения устанавливают нормы оплаты и иные условия труда, а также дополнительные социальные гарантии для работников одной из отраслей муниципальных образований.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11.2. Участниками территориально-отраслевых соглашений могут выступать профсоюзные комитеты, представляющие организации одной отрасли муниципальных образований, территориально-отраслевые объединения работодателей той же отрасли и органы местного самоуправления муниципальных образований.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12. Специальные (целевые) соглашения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12.1. Специальные (целевые) соглашения устанавливают порядок и критерии выполнения работ по решению одной из проблем социально-трудовой сферы, важной в данный момент для территории конкретных муниципальных образований.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12.2. Специальные (целевые) соглашения могут заключаться между представителями работников, работодателями и органами местного самоуправления муниципальных образований.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13. Действие соглашений и коллективных договоров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13.1. Действие соглашения распространяется на работников, работодателей, исполнительные органы государственной власти Курганской области и органы местного самоуправления, которые уполномочили участников соглашения разработать и заключить его от их имени.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13.2. В случаях, когда сфера действия областного, отраслевого (межотраслевого), территориального соглашения распространяется на 50 и более процентов работников отрасли или муниципального района, городского округа, руководитель органа исполнительной власти Курганской области в сфере труда и занятости в письменной форме может предложить работодателям и соответствующим органам, представляющим интересы работников, не участвовавших в заключени</w:t>
      </w:r>
      <w:proofErr w:type="gramStart"/>
      <w:r>
        <w:t>и</w:t>
      </w:r>
      <w:proofErr w:type="gramEnd"/>
      <w:r>
        <w:t xml:space="preserve"> данного соглашения, присоединиться к нему.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Курганской области от 07.06.2005 </w:t>
      </w:r>
      <w:hyperlink r:id="rId4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53</w:t>
        </w:r>
      </w:hyperlink>
      <w:r>
        <w:t xml:space="preserve">, от 09.03.2007 </w:t>
      </w:r>
      <w:hyperlink r:id="rId4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224</w:t>
        </w:r>
      </w:hyperlink>
      <w:r>
        <w:t xml:space="preserve">, от 01.07.2010 </w:t>
      </w:r>
      <w:hyperlink r:id="rId5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38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13.3. Если работодатели или соответствующие представители работников в течение 30 календарных дней с момента получения предложения не заявили о своем несогласии присоединиться к соглашению, оно считается распространенным на данных работодателей и работников с момента получения предложения.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13.4. </w:t>
      </w:r>
      <w:proofErr w:type="gramStart"/>
      <w:r>
        <w:t>Организации, заключившие коллективные договоры, обладают по представлению областной трехсторонней комиссии и других органов социального партнерства в Курганской области преимущественным правом на рассмотрение в исполнительных органах государственной власти Курганской области и органах местного самоуправления, объединениях работодателей, профсоюзах вопросов обеспечения социальной и экономической деятельности предприятий, социальной защиты работников.</w:t>
      </w:r>
      <w:proofErr w:type="gramEnd"/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 xml:space="preserve">Статья 14. Регистрация областного соглашения, территориального соглашения, </w:t>
      </w:r>
      <w:r>
        <w:lastRenderedPageBreak/>
        <w:t>коллективного договора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Курганской области от 30.09.2013 </w:t>
      </w:r>
      <w:proofErr w:type="spellStart"/>
      <w:r>
        <w:t>N</w:t>
      </w:r>
      <w:proofErr w:type="spellEnd"/>
      <w:r>
        <w:t xml:space="preserve"> 61)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14.1. Коллективный договор, областное соглашение, территориальное соглашение в течение семи дней со дня подписания направляется работодателем, представителем работодателя (работодателей) на уведомительную регистрацию в орган исполнительной власти Курганской области в сфере труда и занятости.</w:t>
      </w:r>
    </w:p>
    <w:p w:rsidR="00B22FC2" w:rsidRDefault="00B22FC2">
      <w:pPr>
        <w:pStyle w:val="ConsPlusNormal"/>
        <w:jc w:val="both"/>
      </w:pPr>
      <w:r>
        <w:t xml:space="preserve">(в ред. Законов Курганской области от 07.06.2005 </w:t>
      </w:r>
      <w:hyperlink r:id="rId5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53</w:t>
        </w:r>
      </w:hyperlink>
      <w:r>
        <w:t xml:space="preserve">, от 09.03.2007 </w:t>
      </w:r>
      <w:hyperlink r:id="rId5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224</w:t>
        </w:r>
      </w:hyperlink>
      <w:r>
        <w:t xml:space="preserve">, от 01.07.2010 </w:t>
      </w:r>
      <w:hyperlink r:id="rId5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38</w:t>
        </w:r>
      </w:hyperlink>
      <w:r>
        <w:t xml:space="preserve">, от 30.09.2013 </w:t>
      </w:r>
      <w:hyperlink r:id="rId5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61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14.2. Коллективный договор, областное соглашение, территориальное соглашение регистрируется органом исполнительной власти Курганской области в сфере труда и занятости в течение десяти рабочих дней с момента их представления.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Курганской области от 07.06.2005 </w:t>
      </w:r>
      <w:hyperlink r:id="rId5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53</w:t>
        </w:r>
      </w:hyperlink>
      <w:r>
        <w:t xml:space="preserve">, от 01.07.2010 </w:t>
      </w:r>
      <w:hyperlink r:id="rId5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38</w:t>
        </w:r>
      </w:hyperlink>
      <w:r>
        <w:t xml:space="preserve">, от 30.09.2013 </w:t>
      </w:r>
      <w:hyperlink r:id="rId5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61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14.3. </w:t>
      </w:r>
      <w:proofErr w:type="gramStart"/>
      <w:r>
        <w:t>При осуществлении уведомительной регистрации областного соглашения, территориального соглашения, коллективного договора орган исполнительной власти Курганской области в сфере труда и занятости выявляет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областное соглашение, территориальное соглашение, коллективный договор, а также в Государственную инспекцию труда в Курганской</w:t>
      </w:r>
      <w:proofErr w:type="gramEnd"/>
      <w:r>
        <w:t xml:space="preserve"> области.</w:t>
      </w:r>
    </w:p>
    <w:p w:rsidR="00B22FC2" w:rsidRDefault="00B22FC2">
      <w:pPr>
        <w:pStyle w:val="ConsPlusNormal"/>
        <w:jc w:val="both"/>
      </w:pPr>
      <w:r>
        <w:t xml:space="preserve">(в ред. Законов Курганской области от 07.06.2005 </w:t>
      </w:r>
      <w:hyperlink r:id="rId6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53</w:t>
        </w:r>
      </w:hyperlink>
      <w:r>
        <w:t xml:space="preserve">, от 09.03.2007 </w:t>
      </w:r>
      <w:hyperlink r:id="rId61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224</w:t>
        </w:r>
      </w:hyperlink>
      <w:r>
        <w:t xml:space="preserve">, от 01.07.2010 </w:t>
      </w:r>
      <w:hyperlink r:id="rId6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38</w:t>
        </w:r>
      </w:hyperlink>
      <w:r>
        <w:t xml:space="preserve">, от 30.09.2013 </w:t>
      </w:r>
      <w:hyperlink r:id="rId6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61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14.4. Такой же порядок регистрации действует в случае внесения сторонами в областное соглашение, территориальное соглашение, коллективный договор дополнений или изменений.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Курганской области от 30.09.2013 </w:t>
      </w:r>
      <w:proofErr w:type="spellStart"/>
      <w:r>
        <w:t>N</w:t>
      </w:r>
      <w:proofErr w:type="spellEnd"/>
      <w:r>
        <w:t xml:space="preserve"> 61)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15. Присоединение к соглашению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bookmarkStart w:id="0" w:name="P191"/>
      <w:bookmarkEnd w:id="0"/>
      <w:r>
        <w:t>15.1. Профсоюзы и их объединения, работодатели и их объединения, действующие на территории Курганской области, вправе присоединиться к любому соглашению, в подготовке и заключении которого они не участвовали.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15.2. Присоединяющиеся к соглашению добровольно принимают на себя обязанности по обеспечению в полном объеме условий соглашения и приобретают право </w:t>
      </w:r>
      <w:proofErr w:type="gramStart"/>
      <w:r>
        <w:t>контроля за</w:t>
      </w:r>
      <w:proofErr w:type="gramEnd"/>
      <w:r>
        <w:t xml:space="preserve"> его выполнением.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15.3. Решение о присоединении к соглашению принимает соответствующая комиссия после поступления письменного обращения лиц, указанных в </w:t>
      </w:r>
      <w:hyperlink w:anchor="P191" w:history="1">
        <w:r>
          <w:rPr>
            <w:color w:val="0000FF"/>
          </w:rPr>
          <w:t>пункте 15.1</w:t>
        </w:r>
      </w:hyperlink>
      <w:r>
        <w:t xml:space="preserve"> настоящей статьи.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15.3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15.4. Процедура присоединения определяется комиссиями самостоятельно.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15.5. В случаях, когда на работников одновременно распространяется действие различных соглашений, действуют наиболее благоприятные для работников условия соглашений.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16. Обеспечение выполнения соглашения, коллективного договора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 xml:space="preserve">16.1. </w:t>
      </w:r>
      <w:proofErr w:type="gramStart"/>
      <w:r>
        <w:t>Стороны социального партнерства, их представители, в том числе соответствующая комиссия по регулированию социально-трудовых отношений, орган исполнительной власти Курганской области в сфере труда и занятости обеспечивают выполнение соглашения, коллективного договора, а также осуществляют контроль за их выполнением.</w:t>
      </w:r>
      <w:proofErr w:type="gramEnd"/>
    </w:p>
    <w:p w:rsidR="00B22FC2" w:rsidRDefault="00B22FC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Законов Курганской области от 07.06.2005 </w:t>
      </w:r>
      <w:hyperlink r:id="rId6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53</w:t>
        </w:r>
      </w:hyperlink>
      <w:r>
        <w:t xml:space="preserve">, от 01.07.2010 </w:t>
      </w:r>
      <w:hyperlink r:id="rId6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38</w:t>
        </w:r>
      </w:hyperlink>
      <w:r>
        <w:t>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16.2. </w:t>
      </w:r>
      <w:proofErr w:type="gramStart"/>
      <w:r>
        <w:t>Исключен.</w:t>
      </w:r>
      <w:proofErr w:type="gramEnd"/>
      <w:r>
        <w:t xml:space="preserve"> - </w:t>
      </w:r>
      <w:hyperlink r:id="rId69" w:history="1">
        <w:r>
          <w:rPr>
            <w:color w:val="0000FF"/>
          </w:rPr>
          <w:t>Закон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16.3. При невыполнении одной из сторон условий соглашения другая сторона вправе обратиться за помощью в соответствующую комиссию.</w:t>
      </w:r>
    </w:p>
    <w:p w:rsidR="00B22FC2" w:rsidRDefault="00B22FC2">
      <w:pPr>
        <w:pStyle w:val="ConsPlusNormal"/>
      </w:pPr>
    </w:p>
    <w:p w:rsidR="00B22FC2" w:rsidRDefault="00B22FC2">
      <w:pPr>
        <w:pStyle w:val="ConsPlusTitle"/>
        <w:jc w:val="center"/>
        <w:outlineLvl w:val="0"/>
      </w:pPr>
      <w:r>
        <w:t xml:space="preserve">Глава </w:t>
      </w:r>
      <w:proofErr w:type="spellStart"/>
      <w:r>
        <w:t>III</w:t>
      </w:r>
      <w:proofErr w:type="spellEnd"/>
      <w:r>
        <w:t>. ПОЛНОМОЧИЯ СТОРОН СОЦИАЛЬНОГО ПАРТНЕРСТВА</w:t>
      </w:r>
    </w:p>
    <w:p w:rsidR="00B22FC2" w:rsidRDefault="00B22FC2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17. Полномочия представителей работников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17.1. Представители работников имеют право: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17.1.1 принимать решения о необходимости заключения соглашений или коллективных договоров;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17.1.2 участвовать в создании и работе соответствующих комиссий по регулированию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17.1.3 вести коллективные переговоры и заключать соглашения;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17.1.4 участвовать в урегулировании коллективных трудовых споров (конфликтов);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17.1.5 осуществлять </w:t>
      </w:r>
      <w:proofErr w:type="gramStart"/>
      <w:r>
        <w:t>контроль за</w:t>
      </w:r>
      <w:proofErr w:type="gramEnd"/>
      <w:r>
        <w:t xml:space="preserve"> выполнением коллективных договоров и соглашений;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17.1.6 получать информацию и статические данные по социально-трудовым вопросам от сторон социального партнерства;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17.1.7 требовать принятия мер, предусмотренных действующим законодательством, к руководителю, по вине которого нарушаются или не выполняются условия соглашения или коллективного договора.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17.2. Представители работников обязаны: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17.2.1 способствовать заключению соглашений и коллективных договоров;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17.2.2 ежегодно или в сроки, предусмотренные в коллективном договоре, </w:t>
      </w:r>
      <w:proofErr w:type="gramStart"/>
      <w:r>
        <w:t>отчитываться о</w:t>
      </w:r>
      <w:proofErr w:type="gramEnd"/>
      <w:r>
        <w:t xml:space="preserve"> его выполнении либо информировать стороны социального партнерства о ходе выполнения соглашения;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17.2.3 не разглашать полученные в ходе коллективных переговоров сведения, если они являются служебной или коммерческой тайной.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18. Полномочия представителей работодателей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18.1. Представители работодателей вправе: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18.1.1 участвовать в создании и работе соответствующих комиссий по регулированию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18.1.2 контролировать выполнение сторонами социального партнерства соглашений;</w:t>
      </w:r>
    </w:p>
    <w:p w:rsidR="00B22FC2" w:rsidRDefault="00B22FC2">
      <w:pPr>
        <w:pStyle w:val="ConsPlusNormal"/>
        <w:spacing w:before="220"/>
        <w:ind w:firstLine="540"/>
        <w:jc w:val="both"/>
      </w:pPr>
      <w:proofErr w:type="gramStart"/>
      <w:r>
        <w:t>18.1.3 участвовать в подготовке и обсуждении проектов соглашений, проектов программ, решений органов государственной власти Курганской области и местного самоуправления по вопросам социально-трудовых отношений и связанных с ними экономических отношений и затрагивающих права и законные интересы работодателей;</w:t>
      </w:r>
      <w:proofErr w:type="gramEnd"/>
    </w:p>
    <w:p w:rsidR="00B22FC2" w:rsidRDefault="00B22FC2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18.1.3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Курганской области от 07.06.2005 </w:t>
      </w:r>
      <w:proofErr w:type="spellStart"/>
      <w:r>
        <w:t>N</w:t>
      </w:r>
      <w:proofErr w:type="spellEnd"/>
      <w:r>
        <w:t xml:space="preserve"> 53)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18.1.4 получать необходимую информацию и статистические данные от сторон социального партнерства.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18.2. Представители работодателей обязаны: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18.2.1 вести переговоры по социально-трудовым вопросам, предлагаемым для рассмотрения представителями работников;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18.2.2 содействовать профсоюзам в осуществлении их деятельности (в соответствии с коллективным договором, соглашением);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18.2.3 представлять имеющуюся у них информацию, необходимую для коллективных переговоров;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18.2.4 участвовать в подготовке и заключении коллективных договоров и соглашений, обеспечивать их выполнение;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18.2.5 содействовать предупреждению и разрешению коллективных трудовых споров (конфликтов);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18.2.6 не реже двух раз в год информировать стороны социального партнерства о ходе выполнения соответствующих коллективных договоров и соглашений.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19. Полномочия органов государственной власти Курганской области</w:t>
      </w:r>
    </w:p>
    <w:p w:rsidR="00B22FC2" w:rsidRDefault="00B22FC2">
      <w:pPr>
        <w:pStyle w:val="ConsPlusNormal"/>
        <w:ind w:firstLine="540"/>
      </w:pPr>
    </w:p>
    <w:p w:rsidR="00B22FC2" w:rsidRDefault="00B22FC2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Курганской области от 09.03.2007 </w:t>
      </w:r>
      <w:proofErr w:type="spellStart"/>
      <w:r>
        <w:t>N</w:t>
      </w:r>
      <w:proofErr w:type="spellEnd"/>
      <w:r>
        <w:t xml:space="preserve"> 224)</w:t>
      </w:r>
    </w:p>
    <w:p w:rsidR="00B22FC2" w:rsidRDefault="00B22FC2">
      <w:pPr>
        <w:pStyle w:val="ConsPlusNormal"/>
        <w:jc w:val="both"/>
      </w:pPr>
    </w:p>
    <w:p w:rsidR="00B22FC2" w:rsidRDefault="00B22FC2">
      <w:pPr>
        <w:pStyle w:val="ConsPlusNormal"/>
        <w:ind w:firstLine="540"/>
        <w:jc w:val="both"/>
      </w:pPr>
      <w:r>
        <w:t>19.1. Органы государственной власти Курганской области обеспечивают условия для участия областной трехсторонней комиссии в разработке и (или) обсуждении проектов нормативных правовых актов Курганской области в сфере труда в порядке, установленном действующим законодательством, соглашениями.</w:t>
      </w:r>
    </w:p>
    <w:p w:rsidR="00B22FC2" w:rsidRDefault="00B22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19.2. Орган исполнительной власти Курганской области в сфере труда и занятости: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19.2.1. обеспечивает деятельность областной трехсторонней комиссии по регулированию социально-трудовых отношений;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19.2.2. организует </w:t>
      </w:r>
      <w:proofErr w:type="gramStart"/>
      <w:r>
        <w:t>контроль за</w:t>
      </w:r>
      <w:proofErr w:type="gramEnd"/>
      <w:r>
        <w:t xml:space="preserve"> выполнением областного соглашения по вопросам своей компетенции;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19.2.3. представляет Министерству труда и социальной защиты Российской Федерации информацию по развитию социального партнерства в Курганской области;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Курганской области от 30.09.2013 </w:t>
      </w:r>
      <w:proofErr w:type="spellStart"/>
      <w:r>
        <w:t>N</w:t>
      </w:r>
      <w:proofErr w:type="spellEnd"/>
      <w:r>
        <w:t xml:space="preserve"> 61)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19.2.4. осуществляет совместно с профсоюзными органами организационно-методическое руководство по подготовке и заключению коллективных договоров и соглашений на территории Курганской области в соответствии с действующим законодательством;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19.2.5. проводит уведомительную регистрацию коллективных договоров, областного соглашения и территориальных соглашений и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Курганской области от 30.09.2013 </w:t>
      </w:r>
      <w:proofErr w:type="spellStart"/>
      <w:r>
        <w:t>N</w:t>
      </w:r>
      <w:proofErr w:type="spellEnd"/>
      <w:r>
        <w:t xml:space="preserve"> 61)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lastRenderedPageBreak/>
        <w:t xml:space="preserve">19.2.6. в пределах своих полномочий осуществляет </w:t>
      </w:r>
      <w:proofErr w:type="gramStart"/>
      <w:r>
        <w:t>контроль за</w:t>
      </w:r>
      <w:proofErr w:type="gramEnd"/>
      <w:r>
        <w:t xml:space="preserve"> обеспечением гарантий по оплате труда, установленных действующим законодательством, через систему коллективных договоров и соглашений;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19.2.7. учитывает мнение представителей работников и работодателей при разработке показателей и предложений к прогнозам социально-экономического развития Курганской области;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19.2.8. участвует в урегулировании коллективных трудовых споров.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20. Посещение организаций. Распространение информации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20.1. Представители сторон имеют право посещать в установленном порядке организации, на которые распространяется сфера действия соглашения, коллективного договора.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>20.2. Стороны социального партнерства имеют право в установленном порядке на распространение информации по социально-трудовым и связанным с ними экономическим вопросам через средства массовой информации.</w:t>
      </w:r>
    </w:p>
    <w:p w:rsidR="00B22FC2" w:rsidRDefault="00B22FC2">
      <w:pPr>
        <w:pStyle w:val="ConsPlusNormal"/>
      </w:pPr>
    </w:p>
    <w:p w:rsidR="00B22FC2" w:rsidRDefault="00B22FC2">
      <w:pPr>
        <w:pStyle w:val="ConsPlusTitle"/>
        <w:jc w:val="center"/>
        <w:outlineLvl w:val="0"/>
      </w:pPr>
      <w:r>
        <w:t xml:space="preserve">Глава </w:t>
      </w:r>
      <w:proofErr w:type="spellStart"/>
      <w:r>
        <w:t>IV</w:t>
      </w:r>
      <w:proofErr w:type="spellEnd"/>
      <w:r>
        <w:t>. ЗАКЛЮЧИТЕЛЬНЫЕ ПОЛОЖЕНИЯ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  <w:outlineLvl w:val="1"/>
      </w:pPr>
      <w:r>
        <w:t>Статья 21. Вступление в силу настоящего Закона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  <w:ind w:firstLine="540"/>
        <w:jc w:val="both"/>
      </w:pPr>
      <w:r>
        <w:t>21.1. Настоящий Закон вступает в силу по истечении 10 дней со дня его официального опубликования.</w:t>
      </w:r>
    </w:p>
    <w:p w:rsidR="00B22FC2" w:rsidRDefault="00B22FC2">
      <w:pPr>
        <w:pStyle w:val="ConsPlusNormal"/>
        <w:spacing w:before="220"/>
        <w:ind w:firstLine="540"/>
        <w:jc w:val="both"/>
      </w:pPr>
      <w:r>
        <w:t xml:space="preserve">21.2. Со дня вступления в силу настоящего Закона признать утратившим силу </w:t>
      </w:r>
      <w:hyperlink r:id="rId77" w:history="1">
        <w:r>
          <w:rPr>
            <w:color w:val="0000FF"/>
          </w:rPr>
          <w:t>Закон</w:t>
        </w:r>
      </w:hyperlink>
      <w:r>
        <w:t xml:space="preserve"> Курганской области от 31 марта 2000 года </w:t>
      </w:r>
      <w:proofErr w:type="spellStart"/>
      <w:r>
        <w:t>N</w:t>
      </w:r>
      <w:proofErr w:type="spellEnd"/>
      <w:r>
        <w:t xml:space="preserve"> 305 "О социальном партнерстве в Курганской области".</w:t>
      </w:r>
    </w:p>
    <w:p w:rsidR="00B22FC2" w:rsidRDefault="00B22FC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Курганской области от 01.07.2010 </w:t>
      </w:r>
      <w:proofErr w:type="spellStart"/>
      <w:r>
        <w:t>N</w:t>
      </w:r>
      <w:proofErr w:type="spellEnd"/>
      <w:r>
        <w:t xml:space="preserve"> 38)</w:t>
      </w:r>
    </w:p>
    <w:p w:rsidR="00B22FC2" w:rsidRDefault="00B22FC2">
      <w:pPr>
        <w:pStyle w:val="ConsPlusNormal"/>
        <w:jc w:val="both"/>
      </w:pPr>
    </w:p>
    <w:p w:rsidR="00B22FC2" w:rsidRDefault="00B22FC2">
      <w:pPr>
        <w:pStyle w:val="ConsPlusNormal"/>
        <w:jc w:val="right"/>
      </w:pPr>
      <w:r>
        <w:t>Губернатор Курганской области</w:t>
      </w:r>
    </w:p>
    <w:p w:rsidR="00B22FC2" w:rsidRDefault="00B22FC2">
      <w:pPr>
        <w:pStyle w:val="ConsPlusNormal"/>
        <w:jc w:val="right"/>
      </w:pPr>
      <w:r>
        <w:t>О.А.БОГОМОЛОВ</w:t>
      </w:r>
    </w:p>
    <w:p w:rsidR="00B22FC2" w:rsidRDefault="00B22FC2">
      <w:pPr>
        <w:pStyle w:val="ConsPlusNormal"/>
      </w:pPr>
      <w:r>
        <w:t>Курган</w:t>
      </w:r>
    </w:p>
    <w:p w:rsidR="00B22FC2" w:rsidRDefault="00B22FC2">
      <w:pPr>
        <w:pStyle w:val="ConsPlusNormal"/>
        <w:spacing w:before="220"/>
      </w:pPr>
      <w:r>
        <w:t>2 июля 2002 года</w:t>
      </w:r>
    </w:p>
    <w:p w:rsidR="00B22FC2" w:rsidRDefault="00B22FC2">
      <w:pPr>
        <w:pStyle w:val="ConsPlusNormal"/>
        <w:spacing w:before="220"/>
      </w:pPr>
      <w:proofErr w:type="spellStart"/>
      <w:r>
        <w:t>N</w:t>
      </w:r>
      <w:proofErr w:type="spellEnd"/>
      <w:r>
        <w:t xml:space="preserve"> 199</w:t>
      </w:r>
    </w:p>
    <w:p w:rsidR="00B22FC2" w:rsidRDefault="00B22FC2">
      <w:pPr>
        <w:pStyle w:val="ConsPlusNormal"/>
      </w:pPr>
    </w:p>
    <w:p w:rsidR="00B22FC2" w:rsidRDefault="00B22FC2">
      <w:pPr>
        <w:pStyle w:val="ConsPlusNormal"/>
      </w:pPr>
    </w:p>
    <w:p w:rsidR="00B22FC2" w:rsidRDefault="00B22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CE9" w:rsidRDefault="00950CE9"/>
    <w:sectPr w:rsidR="00950CE9" w:rsidSect="002F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C2"/>
    <w:rsid w:val="00950CE9"/>
    <w:rsid w:val="00B20CB0"/>
    <w:rsid w:val="00B22FC2"/>
    <w:rsid w:val="00C7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F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F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F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FF2AFF27C58A55EB61A416D49121ECDDABE54B0D51FD55C589A4C0E3481BAAE4D3B1FACA8D436E28CCi1e8L" TargetMode="External"/><Relationship Id="rId18" Type="http://schemas.openxmlformats.org/officeDocument/2006/relationships/hyperlink" Target="consultantplus://offline/ref=57FF2AFF27C58A55EB61BA1BC2FD7DE6DCA8B8430352F304928BF595ED4D13FAACC3FFBFC78C4169i2e9L" TargetMode="External"/><Relationship Id="rId26" Type="http://schemas.openxmlformats.org/officeDocument/2006/relationships/hyperlink" Target="consultantplus://offline/ref=57FF2AFF27C58A55EB61A416D49121ECDDABE54B0D51FD55C589A4C0E3481BAAE4D3B1FACA8D436E28CCi1eEL" TargetMode="External"/><Relationship Id="rId39" Type="http://schemas.openxmlformats.org/officeDocument/2006/relationships/hyperlink" Target="consultantplus://offline/ref=57FF2AFF27C58A55EB61A416D49121ECDDABE54B0E5BF153C589A4C0E3481BAAE4D3B1FACA8D436E28CCi1e8L" TargetMode="External"/><Relationship Id="rId21" Type="http://schemas.openxmlformats.org/officeDocument/2006/relationships/hyperlink" Target="consultantplus://offline/ref=57FF2AFF27C58A55EB61A416D49121ECDDABE54B0B5BF95BC8D4AEC8BA4419ADEB8CA6FD8381426E28CD19iCe4L" TargetMode="External"/><Relationship Id="rId34" Type="http://schemas.openxmlformats.org/officeDocument/2006/relationships/hyperlink" Target="consultantplus://offline/ref=57FF2AFF27C58A55EB61A416D49121ECDDABE54B0E5BF153C589A4C0E3481BAAE4D3B1FACA8D436E28CDi1e1L" TargetMode="External"/><Relationship Id="rId42" Type="http://schemas.openxmlformats.org/officeDocument/2006/relationships/hyperlink" Target="consultantplus://offline/ref=57FF2AFF27C58A55EB61A416D49121ECDDABE54B0D51FD55C589A4C0E3481BAAE4D3B1FACA8D436E28CFi1e1L" TargetMode="External"/><Relationship Id="rId47" Type="http://schemas.openxmlformats.org/officeDocument/2006/relationships/hyperlink" Target="consultantplus://offline/ref=57FF2AFF27C58A55EB61A416D49121ECDDABE54B0D51FD55C589A4C0E3481BAAE4D3B1FACA8D436E28CEi1eAL" TargetMode="External"/><Relationship Id="rId50" Type="http://schemas.openxmlformats.org/officeDocument/2006/relationships/hyperlink" Target="consultantplus://offline/ref=57FF2AFF27C58A55EB61A416D49121ECDDABE54B0B5BF95BC8D4AEC8BA4419ADEB8CA6FD8381426E28CD1AiCe0L" TargetMode="External"/><Relationship Id="rId55" Type="http://schemas.openxmlformats.org/officeDocument/2006/relationships/hyperlink" Target="consultantplus://offline/ref=57FF2AFF27C58A55EB61A416D49121ECDDABE54B0B5BF95BC8D4AEC8BA4419ADEB8CA6FD8381426E28CD1AiCe2L" TargetMode="External"/><Relationship Id="rId63" Type="http://schemas.openxmlformats.org/officeDocument/2006/relationships/hyperlink" Target="consultantplus://offline/ref=57FF2AFF27C58A55EB61A416D49121ECDDABE54B0854FD54CCD4AEC8BA4419ADEB8CA6FD8381426E28CD19iCe4L" TargetMode="External"/><Relationship Id="rId68" Type="http://schemas.openxmlformats.org/officeDocument/2006/relationships/hyperlink" Target="consultantplus://offline/ref=57FF2AFF27C58A55EB61A416D49121ECDDABE54B0B5BF95BC8D4AEC8BA4419ADEB8CA6FD8381426E28CD1AiCe7L" TargetMode="External"/><Relationship Id="rId76" Type="http://schemas.openxmlformats.org/officeDocument/2006/relationships/hyperlink" Target="consultantplus://offline/ref=57FF2AFF27C58A55EB61A416D49121ECDDABE54B0854FD54CCD4AEC8BA4419ADEB8CA6FD8381426E28CD19iCe8L" TargetMode="External"/><Relationship Id="rId7" Type="http://schemas.openxmlformats.org/officeDocument/2006/relationships/hyperlink" Target="consultantplus://offline/ref=57FF2AFF27C58A55EB61A416D49121ECDDABE54B0B53FF51C8D4AEC8BA4419ADEB8CA6FD8381426E28CD18iCe8L" TargetMode="External"/><Relationship Id="rId71" Type="http://schemas.openxmlformats.org/officeDocument/2006/relationships/hyperlink" Target="consultantplus://offline/ref=57FF2AFF27C58A55EB61A416D49121ECDDABE54B0D51FD55C589A4C0E3481BAAE4D3B1FACA8D436E28C9i1e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FF2AFF27C58A55EB61A416D49121ECDDABE54B0B53FF51C8D4AEC8BA4419ADEB8CA6FD8381426E28CD19iCe0L" TargetMode="External"/><Relationship Id="rId29" Type="http://schemas.openxmlformats.org/officeDocument/2006/relationships/hyperlink" Target="consultantplus://offline/ref=57FF2AFF27C58A55EB61A416D49121ECDDABE54B0E57FA54C6D4AEC8BA4419ADEB8CA6FD8381426E28CC1DiCe9L" TargetMode="External"/><Relationship Id="rId11" Type="http://schemas.openxmlformats.org/officeDocument/2006/relationships/hyperlink" Target="consultantplus://offline/ref=57FF2AFF27C58A55EB61A416D49121ECDDABE54B0B5BF95BC8D4AEC8BA4419ADEB8CA6FD8381426E28CD18iCe9L" TargetMode="External"/><Relationship Id="rId24" Type="http://schemas.openxmlformats.org/officeDocument/2006/relationships/hyperlink" Target="consultantplus://offline/ref=57FF2AFF27C58A55EB61A416D49121ECDDABE54B0E57FA54C6D4AEC8BA4419ADEB8CA6FD8381426E28CC1DiCe8L" TargetMode="External"/><Relationship Id="rId32" Type="http://schemas.openxmlformats.org/officeDocument/2006/relationships/hyperlink" Target="consultantplus://offline/ref=57FF2AFF27C58A55EB61A416D49121ECDDABE54B0D51FD55C589A4C0E3481BAAE4D3B1FACA8D436E28CFi1eCL" TargetMode="External"/><Relationship Id="rId37" Type="http://schemas.openxmlformats.org/officeDocument/2006/relationships/hyperlink" Target="consultantplus://offline/ref=57FF2AFF27C58A55EB61A416D49121ECDDABE54B0E5BF153C589A4C0E3481BAAE4D3B1FACA8D436E28CCi1e9L" TargetMode="External"/><Relationship Id="rId40" Type="http://schemas.openxmlformats.org/officeDocument/2006/relationships/hyperlink" Target="consultantplus://offline/ref=57FF2AFF27C58A55EB61A416D49121ECDDABE54B0B5BF95BC8D4AEC8BA4419ADEB8CA6FD8381426E28CD19iCe7L" TargetMode="External"/><Relationship Id="rId45" Type="http://schemas.openxmlformats.org/officeDocument/2006/relationships/hyperlink" Target="consultantplus://offline/ref=57FF2AFF27C58A55EB61A416D49121ECDDABE54B0D51FD55C589A4C0E3481BAAE4D3B1FACA8D436E28CEi1e8L" TargetMode="External"/><Relationship Id="rId53" Type="http://schemas.openxmlformats.org/officeDocument/2006/relationships/hyperlink" Target="consultantplus://offline/ref=57FF2AFF27C58A55EB61A416D49121ECDDABE54B0D51FD55C589A4C0E3481BAAE4D3B1FACA8D436E28CEi1eFL" TargetMode="External"/><Relationship Id="rId58" Type="http://schemas.openxmlformats.org/officeDocument/2006/relationships/hyperlink" Target="consultantplus://offline/ref=57FF2AFF27C58A55EB61A416D49121ECDDABE54B0B5BF95BC8D4AEC8BA4419ADEB8CA6FD8381426E28CD1AiCe3L" TargetMode="External"/><Relationship Id="rId66" Type="http://schemas.openxmlformats.org/officeDocument/2006/relationships/hyperlink" Target="consultantplus://offline/ref=57FF2AFF27C58A55EB61A416D49121ECDDABE54B0B5BF95BC8D4AEC8BA4419ADEB8CA6FD8381426E28CD1AiCe5L" TargetMode="External"/><Relationship Id="rId74" Type="http://schemas.openxmlformats.org/officeDocument/2006/relationships/hyperlink" Target="consultantplus://offline/ref=57FF2AFF27C58A55EB61A416D49121ECDDABE54B0B5BF95BC8D4AEC8BA4419ADEB8CA6FD8381426E28CD1BiCe2L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57FF2AFF27C58A55EB61A416D49121ECDDABE54B0E5BF153C589A4C0E3481BiAeAL" TargetMode="External"/><Relationship Id="rId61" Type="http://schemas.openxmlformats.org/officeDocument/2006/relationships/hyperlink" Target="consultantplus://offline/ref=57FF2AFF27C58A55EB61A416D49121ECDDABE54B0B53FF51C8D4AEC8BA4419ADEB8CA6FD8381426E28CD1AiCe1L" TargetMode="External"/><Relationship Id="rId10" Type="http://schemas.openxmlformats.org/officeDocument/2006/relationships/hyperlink" Target="consultantplus://offline/ref=57FF2AFF27C58A55EB61A416D49121ECDDABE54B0854FD54CCD4AEC8BA4419ADEB8CA6FD8381426E28CD18iCe8L" TargetMode="External"/><Relationship Id="rId19" Type="http://schemas.openxmlformats.org/officeDocument/2006/relationships/hyperlink" Target="consultantplus://offline/ref=57FF2AFF27C58A55EB61A416D49121ECDDABE54B0E57FA54C6D4AEC8BA4419ADEB8CA6FD8381426E28CC1DiCe7L" TargetMode="External"/><Relationship Id="rId31" Type="http://schemas.openxmlformats.org/officeDocument/2006/relationships/hyperlink" Target="consultantplus://offline/ref=57FF2AFF27C58A55EB61A416D49121ECDDABE54B0E5BF153C589A4C0E3481BAAE4D3B1FACA8D436E28CDi1e0L" TargetMode="External"/><Relationship Id="rId44" Type="http://schemas.openxmlformats.org/officeDocument/2006/relationships/hyperlink" Target="consultantplus://offline/ref=57FF2AFF27C58A55EB61A416D49121ECDDABE54B0E5BF153C589A4C0E3481BAAE4D3B1FACA8D436E28CCi1eBL" TargetMode="External"/><Relationship Id="rId52" Type="http://schemas.openxmlformats.org/officeDocument/2006/relationships/hyperlink" Target="consultantplus://offline/ref=57FF2AFF27C58A55EB61A416D49121ECDDABE54B0854FD54CCD4AEC8BA4419ADEB8CA6FD8381426E28CD19iCe0L" TargetMode="External"/><Relationship Id="rId60" Type="http://schemas.openxmlformats.org/officeDocument/2006/relationships/hyperlink" Target="consultantplus://offline/ref=57FF2AFF27C58A55EB61A416D49121ECDDABE54B0D51FD55C589A4C0E3481BAAE4D3B1FACA8D436E28C9i1e8L" TargetMode="External"/><Relationship Id="rId65" Type="http://schemas.openxmlformats.org/officeDocument/2006/relationships/hyperlink" Target="consultantplus://offline/ref=57FF2AFF27C58A55EB61A416D49121ECDDABE54B0D51FD55C589A4C0E3481BAAE4D3B1FACA8D436E28C9i1e9L" TargetMode="External"/><Relationship Id="rId73" Type="http://schemas.openxmlformats.org/officeDocument/2006/relationships/hyperlink" Target="consultantplus://offline/ref=57FF2AFF27C58A55EB61A416D49121ECDDABE54B0B5BF95BC8D4AEC8BA4419ADEB8CA6FD8381426E28CD1BiCe1L" TargetMode="External"/><Relationship Id="rId78" Type="http://schemas.openxmlformats.org/officeDocument/2006/relationships/hyperlink" Target="consultantplus://offline/ref=57FF2AFF27C58A55EB61A416D49121ECDDABE54B0B5BF95BC8D4AEC8BA4419ADEB8CA6FD8381426E28CD1BiCe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FF2AFF27C58A55EB61A416D49121ECDDABE54B0B5BF95BC8D4AEC8BA4419ADEB8CA6FD8381426E28CD18iCe8L" TargetMode="External"/><Relationship Id="rId14" Type="http://schemas.openxmlformats.org/officeDocument/2006/relationships/hyperlink" Target="consultantplus://offline/ref=57FF2AFF27C58A55EB61A416D49121ECDDABE54B0B5BF95BC8D4AEC8BA4419ADEB8CA6FD8381426E28CD19iCe1L" TargetMode="External"/><Relationship Id="rId22" Type="http://schemas.openxmlformats.org/officeDocument/2006/relationships/hyperlink" Target="consultantplus://offline/ref=57FF2AFF27C58A55EB61A416D49121ECDDABE54B0D51FD55C589A4C0E3481BAAE4D3B1FACA8D436E28CCi1eBL" TargetMode="External"/><Relationship Id="rId27" Type="http://schemas.openxmlformats.org/officeDocument/2006/relationships/hyperlink" Target="consultantplus://offline/ref=57FF2AFF27C58A55EB61A416D49121ECDDABE54B0D51FD55C589A4C0E3481BAAE4D3B1FACA8D436E28CCi1e1L" TargetMode="External"/><Relationship Id="rId30" Type="http://schemas.openxmlformats.org/officeDocument/2006/relationships/hyperlink" Target="consultantplus://offline/ref=57FF2AFF27C58A55EB61A416D49121ECDDABE54B0D51FD55C589A4C0E3481BAAE4D3B1FACA8D436E28CFi1eAL" TargetMode="External"/><Relationship Id="rId35" Type="http://schemas.openxmlformats.org/officeDocument/2006/relationships/hyperlink" Target="consultantplus://offline/ref=57FF2AFF27C58A55EB61A416D49121ECDDABE54B0D51FD55C589A4C0E3481BAAE4D3B1FACA8D436E28CFi1eDL" TargetMode="External"/><Relationship Id="rId43" Type="http://schemas.openxmlformats.org/officeDocument/2006/relationships/hyperlink" Target="consultantplus://offline/ref=57FF2AFF27C58A55EB61A416D49121ECDDABE54B0B5BF95BC8D4AEC8BA4419ADEB8CA6FD8381426E28CD19iCe9L" TargetMode="External"/><Relationship Id="rId48" Type="http://schemas.openxmlformats.org/officeDocument/2006/relationships/hyperlink" Target="consultantplus://offline/ref=57FF2AFF27C58A55EB61A416D49121ECDDABE54B0D51FD55C589A4C0E3481BAAE4D3B1FACA8D436E28CEi1eBL" TargetMode="External"/><Relationship Id="rId56" Type="http://schemas.openxmlformats.org/officeDocument/2006/relationships/hyperlink" Target="consultantplus://offline/ref=57FF2AFF27C58A55EB61A416D49121ECDDABE54B0854FD54CCD4AEC8BA4419ADEB8CA6FD8381426E28CD19iCe2L" TargetMode="External"/><Relationship Id="rId64" Type="http://schemas.openxmlformats.org/officeDocument/2006/relationships/hyperlink" Target="consultantplus://offline/ref=57FF2AFF27C58A55EB61A416D49121ECDDABE54B0854FD54CCD4AEC8BA4419ADEB8CA6FD8381426E28CD19iCe5L" TargetMode="External"/><Relationship Id="rId69" Type="http://schemas.openxmlformats.org/officeDocument/2006/relationships/hyperlink" Target="consultantplus://offline/ref=57FF2AFF27C58A55EB61A416D49121ECDDABE54B0D51FD55C589A4C0E3481BAAE4D3B1FACA8D436E28C9i1eDL" TargetMode="External"/><Relationship Id="rId77" Type="http://schemas.openxmlformats.org/officeDocument/2006/relationships/hyperlink" Target="consultantplus://offline/ref=57FF2AFF27C58A55EB61A416D49121ECDDABE54B0851FB53C589A4C0E3481BiAeAL" TargetMode="External"/><Relationship Id="rId8" Type="http://schemas.openxmlformats.org/officeDocument/2006/relationships/hyperlink" Target="consultantplus://offline/ref=57FF2AFF27C58A55EB61A416D49121ECDDABE54B0E57FA54C6D4AEC8BA4419ADEB8CA6FD8381426E28CC1DiCe6L" TargetMode="External"/><Relationship Id="rId51" Type="http://schemas.openxmlformats.org/officeDocument/2006/relationships/hyperlink" Target="consultantplus://offline/ref=57FF2AFF27C58A55EB61A416D49121ECDDABE54B0D51FD55C589A4C0E3481BAAE4D3B1FACA8D436E28CEi1eDL" TargetMode="External"/><Relationship Id="rId72" Type="http://schemas.openxmlformats.org/officeDocument/2006/relationships/hyperlink" Target="consultantplus://offline/ref=57FF2AFF27C58A55EB61A416D49121ECDDABE54B0B53FF51C8D4AEC8BA4419ADEB8CA6FD8381426E28CD1AiCe2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FF2AFF27C58A55EB61A416D49121ECDDABE54B0D51FD55C589A4C0E3481BAAE4D3B1FACA8D436E28CDi1e1L" TargetMode="External"/><Relationship Id="rId17" Type="http://schemas.openxmlformats.org/officeDocument/2006/relationships/hyperlink" Target="consultantplus://offline/ref=57FF2AFF27C58A55EB61A416D49121ECDDABE54B0B53FF51C8D4AEC8BA4419ADEB8CA6FD8381426E28CD19iCe2L" TargetMode="External"/><Relationship Id="rId25" Type="http://schemas.openxmlformats.org/officeDocument/2006/relationships/hyperlink" Target="consultantplus://offline/ref=57FF2AFF27C58A55EB61A416D49121ECDDABE54B0D51FD55C589A4C0E3481BAAE4D3B1FACA8D436E28CCi1eDL" TargetMode="External"/><Relationship Id="rId33" Type="http://schemas.openxmlformats.org/officeDocument/2006/relationships/hyperlink" Target="consultantplus://offline/ref=57FF2AFF27C58A55EB61A416D49121ECDDABE54B0B53FF51C8D4AEC8BA4419ADEB8CA6FD8381426E28CD19iCe5L" TargetMode="External"/><Relationship Id="rId38" Type="http://schemas.openxmlformats.org/officeDocument/2006/relationships/hyperlink" Target="consultantplus://offline/ref=57FF2AFF27C58A55EB61A416D49121ECDDABE54B0B53FF51C8D4AEC8BA4419ADEB8CA6FD8381426E28CD19iCe6L" TargetMode="External"/><Relationship Id="rId46" Type="http://schemas.openxmlformats.org/officeDocument/2006/relationships/hyperlink" Target="consultantplus://offline/ref=57FF2AFF27C58A55EB61A416D49121ECDDABE54B0E5BF153C589A4C0E3481BAAE4D3B1FACA8D436E28CCi1eCL" TargetMode="External"/><Relationship Id="rId59" Type="http://schemas.openxmlformats.org/officeDocument/2006/relationships/hyperlink" Target="consultantplus://offline/ref=57FF2AFF27C58A55EB61A416D49121ECDDABE54B0854FD54CCD4AEC8BA4419ADEB8CA6FD8381426E28CD19iCe3L" TargetMode="External"/><Relationship Id="rId67" Type="http://schemas.openxmlformats.org/officeDocument/2006/relationships/hyperlink" Target="consultantplus://offline/ref=57FF2AFF27C58A55EB61A416D49121ECDDABE54B0D51FD55C589A4C0E3481BAAE4D3B1FACA8D436E28C9i1eBL" TargetMode="External"/><Relationship Id="rId20" Type="http://schemas.openxmlformats.org/officeDocument/2006/relationships/hyperlink" Target="consultantplus://offline/ref=57FF2AFF27C58A55EB61A416D49121ECDDABE54B0B5BF95BC8D4AEC8BA4419ADEB8CA6FD8381426E28CD19iCe3L" TargetMode="External"/><Relationship Id="rId41" Type="http://schemas.openxmlformats.org/officeDocument/2006/relationships/hyperlink" Target="consultantplus://offline/ref=57FF2AFF27C58A55EB61A416D49121ECDDABE54B0D51FD55C589A4C0E3481BAAE4D3B1FACA8D436E28CFi1e0L" TargetMode="External"/><Relationship Id="rId54" Type="http://schemas.openxmlformats.org/officeDocument/2006/relationships/hyperlink" Target="consultantplus://offline/ref=57FF2AFF27C58A55EB61A416D49121ECDDABE54B0B53FF51C8D4AEC8BA4419ADEB8CA6FD8381426E28CD1AiCe0L" TargetMode="External"/><Relationship Id="rId62" Type="http://schemas.openxmlformats.org/officeDocument/2006/relationships/hyperlink" Target="consultantplus://offline/ref=57FF2AFF27C58A55EB61A416D49121ECDDABE54B0B5BF95BC8D4AEC8BA4419ADEB8CA6FD8381426E28CD1AiCe4L" TargetMode="External"/><Relationship Id="rId70" Type="http://schemas.openxmlformats.org/officeDocument/2006/relationships/hyperlink" Target="consultantplus://offline/ref=57FF2AFF27C58A55EB61A416D49121ECDDABE54B0B5BF95BC8D4AEC8BA4419ADEB8CA6FD8381426E28CD1AiCe8L" TargetMode="External"/><Relationship Id="rId75" Type="http://schemas.openxmlformats.org/officeDocument/2006/relationships/hyperlink" Target="consultantplus://offline/ref=57FF2AFF27C58A55EB61A416D49121ECDDABE54B0854FD54CCD4AEC8BA4419ADEB8CA6FD8381426E28CD19iCe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F2AFF27C58A55EB61A416D49121ECDDABE54B0D51FD55C589A4C0E3481BiAeAL" TargetMode="External"/><Relationship Id="rId15" Type="http://schemas.openxmlformats.org/officeDocument/2006/relationships/hyperlink" Target="consultantplus://offline/ref=57FF2AFF27C58A55EB61A416D49121ECDDABE54B0B5BF95BC8D4AEC8BA4419ADEB8CA6FD8381426E28CD19iCe1L" TargetMode="External"/><Relationship Id="rId23" Type="http://schemas.openxmlformats.org/officeDocument/2006/relationships/hyperlink" Target="consultantplus://offline/ref=57FF2AFF27C58A55EB61A416D49121ECDDABE54B0B5BF95BC8D4AEC8BA4419ADEB8CA6FD8381426E28CD19iCe6L" TargetMode="External"/><Relationship Id="rId28" Type="http://schemas.openxmlformats.org/officeDocument/2006/relationships/hyperlink" Target="consultantplus://offline/ref=57FF2AFF27C58A55EB61A416D49121ECDDABE54B0D51FD55C589A4C0E3481BAAE4D3B1FACA8D436E28CFi1e9L" TargetMode="External"/><Relationship Id="rId36" Type="http://schemas.openxmlformats.org/officeDocument/2006/relationships/hyperlink" Target="consultantplus://offline/ref=57FF2AFF27C58A55EB61A416D49121ECDDABE54B0E5BF153C589A4C0E3481BAAE4D3B1FACA8D436E28CCi1e8L" TargetMode="External"/><Relationship Id="rId49" Type="http://schemas.openxmlformats.org/officeDocument/2006/relationships/hyperlink" Target="consultantplus://offline/ref=57FF2AFF27C58A55EB61A416D49121ECDDABE54B0B53FF51C8D4AEC8BA4419ADEB8CA6FD8381426E28CD19iCe8L" TargetMode="External"/><Relationship Id="rId57" Type="http://schemas.openxmlformats.org/officeDocument/2006/relationships/hyperlink" Target="consultantplus://offline/ref=57FF2AFF27C58A55EB61A416D49121ECDDABE54B0D51FD55C589A4C0E3481BAAE4D3B1FACA8D436E28CEi1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5614</Words>
  <Characters>32003</Characters>
  <Application>Microsoft Office Word</Application>
  <DocSecurity>0</DocSecurity>
  <Lines>266</Lines>
  <Paragraphs>75</Paragraphs>
  <ScaleCrop>false</ScaleCrop>
  <Company/>
  <LinksUpToDate>false</LinksUpToDate>
  <CharactersWithSpaces>37542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otdelzakup</dc:creator>
  <cp:lastModifiedBy>otdelzakup</cp:lastModifiedBy>
  <cp:revision>2</cp:revision>
  <dcterms:created xsi:type="dcterms:W3CDTF">2018-01-10T11:31:00Z</dcterms:created>
  <dcterms:modified xsi:type="dcterms:W3CDTF">2018-01-10T11:31:00Z</dcterms:modified>
</cp:coreProperties>
</file>