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91119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91119">
        <w:rPr>
          <w:b/>
          <w:sz w:val="28"/>
          <w:szCs w:val="28"/>
        </w:rPr>
        <w:t>392-р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Варгашинского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 фонда Варгашинского района»</w:t>
      </w:r>
      <w:r>
        <w:rPr>
          <w:sz w:val="28"/>
          <w:szCs w:val="28"/>
        </w:rPr>
        <w:t>, решением Варгашинского район</w:t>
      </w:r>
      <w:r w:rsidR="000D3A87">
        <w:rPr>
          <w:sz w:val="28"/>
          <w:szCs w:val="28"/>
        </w:rPr>
        <w:t>но</w:t>
      </w:r>
      <w:r w:rsidR="006860E1">
        <w:rPr>
          <w:sz w:val="28"/>
          <w:szCs w:val="28"/>
        </w:rPr>
        <w:t xml:space="preserve">го суда Курганской области от </w:t>
      </w:r>
      <w:r w:rsidR="0092469F">
        <w:rPr>
          <w:sz w:val="28"/>
          <w:szCs w:val="28"/>
        </w:rPr>
        <w:t xml:space="preserve"> 24 декабря 2013 </w:t>
      </w:r>
      <w:r>
        <w:rPr>
          <w:sz w:val="28"/>
          <w:szCs w:val="28"/>
        </w:rPr>
        <w:t xml:space="preserve">года, </w:t>
      </w:r>
      <w:r w:rsidRPr="00801880">
        <w:rPr>
          <w:sz w:val="28"/>
          <w:szCs w:val="28"/>
        </w:rPr>
        <w:t>Администрация Варгашинского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="0092469F">
        <w:rPr>
          <w:sz w:val="28"/>
          <w:szCs w:val="28"/>
        </w:rPr>
        <w:t>Медведеву Евгению Николаевичу</w:t>
      </w:r>
      <w:r w:rsidR="006860E1">
        <w:rPr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 (квартиру),</w:t>
      </w:r>
      <w:r w:rsidRPr="002E7651">
        <w:rPr>
          <w:sz w:val="28"/>
          <w:szCs w:val="28"/>
        </w:rPr>
        <w:t xml:space="preserve"> </w:t>
      </w:r>
      <w:r w:rsidR="006D290F">
        <w:rPr>
          <w:sz w:val="28"/>
          <w:szCs w:val="28"/>
        </w:rPr>
        <w:t xml:space="preserve">общей площадью 33,7 кв.м., </w:t>
      </w:r>
      <w:r w:rsidRPr="00DF6AD2">
        <w:rPr>
          <w:sz w:val="28"/>
          <w:szCs w:val="28"/>
        </w:rPr>
        <w:t>расположенн</w:t>
      </w:r>
      <w:r w:rsidR="006D290F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6D290F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9A27E7">
        <w:rPr>
          <w:sz w:val="28"/>
          <w:szCs w:val="28"/>
        </w:rPr>
        <w:t>а</w:t>
      </w:r>
      <w:r w:rsidR="006B3FAB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квартира №</w:t>
      </w:r>
      <w:r w:rsidR="006B3FAB">
        <w:rPr>
          <w:sz w:val="28"/>
          <w:szCs w:val="28"/>
        </w:rPr>
        <w:t>1</w:t>
      </w:r>
      <w:r w:rsidR="006D290F">
        <w:rPr>
          <w:sz w:val="28"/>
          <w:szCs w:val="28"/>
        </w:rPr>
        <w:t>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образования Администрации Варгашинского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Варгашинского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>Проекта распоряжения Администрации Варгашинского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>, 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>, первый заместитель Главы Варгашинского района, начальник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>Т.Н.Михалева,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>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>, ведущий специалист правового отдела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>, начальник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>, заведующий сектором опеки и попечительства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A22D8"/>
    <w:rsid w:val="000D3A87"/>
    <w:rsid w:val="00126271"/>
    <w:rsid w:val="002F6048"/>
    <w:rsid w:val="00453AEB"/>
    <w:rsid w:val="00577BB4"/>
    <w:rsid w:val="005F1483"/>
    <w:rsid w:val="006860E1"/>
    <w:rsid w:val="006B3FAB"/>
    <w:rsid w:val="006D290F"/>
    <w:rsid w:val="007557E4"/>
    <w:rsid w:val="0079735B"/>
    <w:rsid w:val="00861625"/>
    <w:rsid w:val="00891119"/>
    <w:rsid w:val="008B6B67"/>
    <w:rsid w:val="008E17C6"/>
    <w:rsid w:val="0092469F"/>
    <w:rsid w:val="009A27E7"/>
    <w:rsid w:val="00B30735"/>
    <w:rsid w:val="00B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10</cp:revision>
  <dcterms:created xsi:type="dcterms:W3CDTF">2016-11-22T11:28:00Z</dcterms:created>
  <dcterms:modified xsi:type="dcterms:W3CDTF">2016-12-01T07:34:00Z</dcterms:modified>
</cp:coreProperties>
</file>